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69263" w14:textId="29C8C03F" w:rsidR="00AA5209" w:rsidRDefault="006B5F02" w:rsidP="005349B0">
      <w:r>
        <w:t>Waldschutzmeldung 2024_5</w:t>
      </w:r>
      <w:r w:rsidR="00361D36">
        <w:tab/>
        <w:t>- Kurzmeldung</w:t>
      </w:r>
    </w:p>
    <w:p w14:paraId="01D0BEF5" w14:textId="77777777" w:rsidR="00361D36" w:rsidRDefault="00361D36" w:rsidP="005349B0"/>
    <w:p w14:paraId="1EAEDCB4" w14:textId="6936CBBD" w:rsidR="00361D36" w:rsidRDefault="000F2E4B" w:rsidP="005349B0">
      <w:r>
        <w:t>Kurzmeldung</w:t>
      </w:r>
      <w:r w:rsidR="00361D36">
        <w:t xml:space="preserve">, weil </w:t>
      </w:r>
      <w:r w:rsidR="00B04F37">
        <w:t>letzte Woche keine Meldung erfolgte und sich immer noch</w:t>
      </w:r>
      <w:r w:rsidR="00361D36">
        <w:t xml:space="preserve"> Viele im Urlaub befinden. </w:t>
      </w:r>
    </w:p>
    <w:p w14:paraId="5BA380D5" w14:textId="77777777" w:rsidR="00361D36" w:rsidRDefault="00361D36" w:rsidP="005349B0"/>
    <w:p w14:paraId="075B2FCF" w14:textId="2E604180" w:rsidR="006B5F02" w:rsidRDefault="006B5F02" w:rsidP="005349B0"/>
    <w:p w14:paraId="795408F5" w14:textId="3EE92478" w:rsidR="006B5F02" w:rsidRDefault="00361D36" w:rsidP="005349B0">
      <w:r>
        <w:rPr>
          <w:noProof/>
        </w:rPr>
        <w:drawing>
          <wp:inline distT="0" distB="0" distL="0" distR="0" wp14:anchorId="31A004EF" wp14:editId="31E23462">
            <wp:extent cx="5536194" cy="3580709"/>
            <wp:effectExtent l="0" t="0" r="762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789" cy="3608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8585E" w14:textId="6C0C925B" w:rsidR="006B5F02" w:rsidRDefault="006B5F02" w:rsidP="005349B0"/>
    <w:p w14:paraId="5DCE025F" w14:textId="77777777" w:rsidR="006B5F02" w:rsidRDefault="006B5F02" w:rsidP="005349B0"/>
    <w:p w14:paraId="3A23482E" w14:textId="3328DF9E" w:rsidR="006B5F02" w:rsidRDefault="006B5F02" w:rsidP="005349B0">
      <w:r>
        <w:t>Hier die aktualisierte Grafik</w:t>
      </w:r>
      <w:r w:rsidR="00B256F8">
        <w:t xml:space="preserve"> für den Buchdrucker</w:t>
      </w:r>
      <w:r>
        <w:t xml:space="preserve"> </w:t>
      </w:r>
      <w:r w:rsidR="00361D36">
        <w:t xml:space="preserve">mit KW 20 und </w:t>
      </w:r>
      <w:r w:rsidR="000F2E4B">
        <w:t>den</w:t>
      </w:r>
      <w:r w:rsidR="00361D36">
        <w:t xml:space="preserve"> vorliegenden Zahlen der KW 21.</w:t>
      </w:r>
    </w:p>
    <w:p w14:paraId="23C25A27" w14:textId="77777777" w:rsidR="00361D36" w:rsidRDefault="00361D36" w:rsidP="005349B0"/>
    <w:p w14:paraId="6AA810EB" w14:textId="642A4755" w:rsidR="00361D36" w:rsidRDefault="00361D36" w:rsidP="005349B0">
      <w:r>
        <w:t>Pilsting/</w:t>
      </w:r>
      <w:proofErr w:type="spellStart"/>
      <w:r>
        <w:t>Parnkofen</w:t>
      </w:r>
      <w:proofErr w:type="spellEnd"/>
      <w:r>
        <w:t xml:space="preserve"> konnte aufgrund des verschlammten Zufahrtswegs bisher nicht angefahren werden, Baumgarten liegt mir momentan noch nicht vor. Nächste Woche erfolgt wieder eine </w:t>
      </w:r>
      <w:r w:rsidR="00B04F37">
        <w:t>vollständige</w:t>
      </w:r>
      <w:r>
        <w:t xml:space="preserve"> Meldung.</w:t>
      </w:r>
    </w:p>
    <w:p w14:paraId="08A6B184" w14:textId="77777777" w:rsidR="00361D36" w:rsidRDefault="00361D36" w:rsidP="005349B0"/>
    <w:p w14:paraId="5F07C086" w14:textId="77777777" w:rsidR="006B5F02" w:rsidRDefault="006B5F02" w:rsidP="005349B0"/>
    <w:p w14:paraId="50B9B6C4" w14:textId="61D86764" w:rsidR="00361D36" w:rsidRDefault="00361D36" w:rsidP="005349B0">
      <w:r w:rsidRPr="00361D36">
        <w:rPr>
          <w:b/>
          <w:bCs/>
        </w:rPr>
        <w:t>Buchdrucker</w:t>
      </w:r>
      <w:r>
        <w:t>:</w:t>
      </w:r>
    </w:p>
    <w:p w14:paraId="65D865DD" w14:textId="19AD5F1C" w:rsidR="00B256F8" w:rsidRDefault="006B5F02" w:rsidP="005349B0">
      <w:r>
        <w:t>Die Buchdrucker-Fangzahlen sind hoch, die Gefährdungsschwelle ist an einigen Standorten übertroffen</w:t>
      </w:r>
      <w:r w:rsidR="00B256F8">
        <w:t>. Geschwisterbruten werden angelegt. Die Larvenentwicklung vollzieht sich nicht so schnell, wie in den letzten Jahren</w:t>
      </w:r>
      <w:r w:rsidR="00361D36">
        <w:t xml:space="preserve"> – jedoch zügig. V</w:t>
      </w:r>
      <w:r w:rsidR="00B256F8">
        <w:t>erpuppte Larven konnte ich noch nirgends sehen</w:t>
      </w:r>
      <w:r w:rsidR="00361D36">
        <w:t>, aber die Larven</w:t>
      </w:r>
      <w:r w:rsidR="000F2E4B">
        <w:t xml:space="preserve">entwicklung hat das </w:t>
      </w:r>
      <w:r w:rsidR="00361D36">
        <w:t>vorletzte Stadium</w:t>
      </w:r>
      <w:r w:rsidR="000F2E4B">
        <w:t xml:space="preserve"> vor der Verpuppung erreicht</w:t>
      </w:r>
      <w:r w:rsidR="00361D36">
        <w:t xml:space="preserve">. Obwohl sich immer noch Elternkäfer in den Brutanlagen befinden, sind auch bereits viele erneut </w:t>
      </w:r>
      <w:r w:rsidR="00B04F37">
        <w:t>unterwegs,</w:t>
      </w:r>
      <w:r w:rsidR="00361D36">
        <w:t xml:space="preserve"> um Geschwisterbruten anzulegen</w:t>
      </w:r>
      <w:r w:rsidR="000F2E4B">
        <w:t>, es finden sich deshalb auch viele Brutanlagen mit frischen Muttergängen, Eiern und ganz kleinen Larven</w:t>
      </w:r>
      <w:r w:rsidR="00361D36">
        <w:t xml:space="preserve">. </w:t>
      </w:r>
      <w:r w:rsidR="00B256F8">
        <w:t xml:space="preserve"> </w:t>
      </w:r>
    </w:p>
    <w:p w14:paraId="7E15FC9E" w14:textId="77777777" w:rsidR="000F2E4B" w:rsidRDefault="000F2E4B" w:rsidP="005349B0"/>
    <w:p w14:paraId="252C14DF" w14:textId="56631DB5" w:rsidR="000F2E4B" w:rsidRDefault="000F2E4B" w:rsidP="005349B0">
      <w:r>
        <w:t>Nach dem starken Regen ist die Bohrmehlsuche schwierig. Fernkennzeichen sind noch nicht vorhanden.</w:t>
      </w:r>
    </w:p>
    <w:p w14:paraId="621E4185" w14:textId="77777777" w:rsidR="00B256F8" w:rsidRDefault="00B256F8" w:rsidP="005349B0"/>
    <w:p w14:paraId="71A25A92" w14:textId="39C8A993" w:rsidR="006B5F02" w:rsidRDefault="00B256F8" w:rsidP="005349B0">
      <w:r>
        <w:t>Immer noch liegt Windwurfholz in den Beständen und dort, wo frisch gearbeitet wurde, ziehen tiefe Fahrspuren durch die nassen Bestände.</w:t>
      </w:r>
    </w:p>
    <w:p w14:paraId="69DECA03" w14:textId="77777777" w:rsidR="00B256F8" w:rsidRDefault="00B256F8" w:rsidP="005349B0"/>
    <w:p w14:paraId="68EC1DA2" w14:textId="67D53F79" w:rsidR="00361D36" w:rsidRDefault="00361D36" w:rsidP="005349B0">
      <w:r w:rsidRPr="00361D36">
        <w:rPr>
          <w:b/>
          <w:bCs/>
        </w:rPr>
        <w:t>Kupferstecher</w:t>
      </w:r>
      <w:r>
        <w:t>:</w:t>
      </w:r>
    </w:p>
    <w:p w14:paraId="3A13A9DB" w14:textId="750200F8" w:rsidR="00B256F8" w:rsidRDefault="00361D36" w:rsidP="005349B0">
      <w:r>
        <w:lastRenderedPageBreak/>
        <w:t>Die</w:t>
      </w:r>
      <w:r w:rsidR="00B256F8">
        <w:t xml:space="preserve"> Fangzahlen de</w:t>
      </w:r>
      <w:r>
        <w:t>s</w:t>
      </w:r>
      <w:r w:rsidR="00B256F8">
        <w:t xml:space="preserve"> </w:t>
      </w:r>
      <w:r>
        <w:t>Kupferstechers sind</w:t>
      </w:r>
      <w:r w:rsidR="00B256F8">
        <w:t xml:space="preserve"> mit über 40.000 Käfern in einer Falle</w:t>
      </w:r>
      <w:r>
        <w:t xml:space="preserve"> und in der KW 21 mit über 20 000 plötzlich in </w:t>
      </w:r>
      <w:r w:rsidR="00B256F8">
        <w:t>bemerkenswerte</w:t>
      </w:r>
      <w:r>
        <w:t>r</w:t>
      </w:r>
      <w:r w:rsidR="00B256F8">
        <w:t xml:space="preserve"> Höhe</w:t>
      </w:r>
      <w:r>
        <w:t xml:space="preserve">. Schwaches, bruttaugliches Holz, das immer noch in den Beständen liegt, ist vom Kupferstecher befallen. </w:t>
      </w:r>
    </w:p>
    <w:p w14:paraId="0A8A9A83" w14:textId="675ED2EE" w:rsidR="00361D36" w:rsidRDefault="00361D36" w:rsidP="005349B0"/>
    <w:p w14:paraId="0876CA05" w14:textId="638469E7" w:rsidR="00361D36" w:rsidRDefault="00361D36" w:rsidP="005349B0">
      <w:r>
        <w:t>Restholzhaufen und gelagerte Stämme sollten natürlich zügig abgefahren werden.</w:t>
      </w:r>
    </w:p>
    <w:p w14:paraId="47B7D4A9" w14:textId="77777777" w:rsidR="00361D36" w:rsidRDefault="00361D36" w:rsidP="005349B0"/>
    <w:p w14:paraId="5308F8A9" w14:textId="0044F236" w:rsidR="00361D36" w:rsidRDefault="00361D36" w:rsidP="005349B0">
      <w:r>
        <w:t>Hier die Grafik zum Kupferstecher:</w:t>
      </w:r>
    </w:p>
    <w:p w14:paraId="314A39E1" w14:textId="77777777" w:rsidR="00361D36" w:rsidRDefault="00361D36" w:rsidP="005349B0"/>
    <w:p w14:paraId="67745587" w14:textId="77777777" w:rsidR="00361D36" w:rsidRDefault="00361D36" w:rsidP="005349B0"/>
    <w:p w14:paraId="2234FF32" w14:textId="77777777" w:rsidR="00B256F8" w:rsidRDefault="00B256F8" w:rsidP="005349B0"/>
    <w:p w14:paraId="2DA628FE" w14:textId="77777777" w:rsidR="00B256F8" w:rsidRDefault="00B256F8" w:rsidP="005349B0"/>
    <w:p w14:paraId="6FD3AF44" w14:textId="77777777" w:rsidR="00B256F8" w:rsidRDefault="00B256F8" w:rsidP="005349B0"/>
    <w:p w14:paraId="085781B9" w14:textId="60BCAFA5" w:rsidR="00B256F8" w:rsidRDefault="00B04F37" w:rsidP="005349B0">
      <w:r>
        <w:rPr>
          <w:noProof/>
        </w:rPr>
        <w:drawing>
          <wp:inline distT="0" distB="0" distL="0" distR="0" wp14:anchorId="2C95AF54" wp14:editId="3A20EADF">
            <wp:extent cx="5684976" cy="367693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937" cy="368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506CAC" w14:textId="77777777" w:rsidR="00B04F37" w:rsidRDefault="00B04F37" w:rsidP="005349B0"/>
    <w:p w14:paraId="35CB4FF8" w14:textId="77777777" w:rsidR="00B04F37" w:rsidRDefault="00B04F37" w:rsidP="005349B0"/>
    <w:p w14:paraId="2C01ABB1" w14:textId="77777777" w:rsidR="00B04F37" w:rsidRDefault="00B04F37" w:rsidP="005349B0"/>
    <w:p w14:paraId="2D6AE28C" w14:textId="60B4F5DA" w:rsidR="00B04F37" w:rsidRDefault="00B04F37" w:rsidP="005349B0">
      <w:r>
        <w:t>Elfriede Feicht, AELF Landau a. d. Isar – Pfarrkirchen</w:t>
      </w:r>
    </w:p>
    <w:p w14:paraId="10DD1B54" w14:textId="2A01EE70" w:rsidR="00B04F37" w:rsidRPr="005349B0" w:rsidRDefault="00B04F37" w:rsidP="005349B0">
      <w:r>
        <w:t>28.05.2024</w:t>
      </w:r>
    </w:p>
    <w:sectPr w:rsidR="00B04F37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16B08" w14:textId="77777777" w:rsidR="00BD4DFA" w:rsidRDefault="00BD4DFA" w:rsidP="000F2E4B">
      <w:r>
        <w:separator/>
      </w:r>
    </w:p>
  </w:endnote>
  <w:endnote w:type="continuationSeparator" w:id="0">
    <w:p w14:paraId="08EAABAE" w14:textId="77777777" w:rsidR="00BD4DFA" w:rsidRDefault="00BD4DFA" w:rsidP="000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C8780" w14:textId="77777777" w:rsidR="00BD4DFA" w:rsidRDefault="00BD4DFA" w:rsidP="000F2E4B">
      <w:r>
        <w:separator/>
      </w:r>
    </w:p>
  </w:footnote>
  <w:footnote w:type="continuationSeparator" w:id="0">
    <w:p w14:paraId="3102C994" w14:textId="77777777" w:rsidR="00BD4DFA" w:rsidRDefault="00BD4DFA" w:rsidP="000F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02"/>
    <w:rsid w:val="000F2E4B"/>
    <w:rsid w:val="00207E2D"/>
    <w:rsid w:val="00244786"/>
    <w:rsid w:val="00361D36"/>
    <w:rsid w:val="003C649F"/>
    <w:rsid w:val="0045702D"/>
    <w:rsid w:val="00480714"/>
    <w:rsid w:val="005349B0"/>
    <w:rsid w:val="005F2BFC"/>
    <w:rsid w:val="006A1C23"/>
    <w:rsid w:val="006B5F02"/>
    <w:rsid w:val="00842B7B"/>
    <w:rsid w:val="00867738"/>
    <w:rsid w:val="009F2A91"/>
    <w:rsid w:val="009F6D70"/>
    <w:rsid w:val="00A71F2F"/>
    <w:rsid w:val="00AA5209"/>
    <w:rsid w:val="00B04F37"/>
    <w:rsid w:val="00B256F8"/>
    <w:rsid w:val="00BD4DFA"/>
    <w:rsid w:val="00CA3F06"/>
    <w:rsid w:val="00DE4A21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1A71"/>
  <w15:chartTrackingRefBased/>
  <w15:docId w15:val="{7DBE47BA-3473-4F47-AC15-473EE596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2E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2E4B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F2E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2E4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Feicht, Elfriede (aelf-lp)</dc:creator>
  <cp:keywords/>
  <dc:description/>
  <cp:lastModifiedBy>Julia Lamby</cp:lastModifiedBy>
  <cp:revision>2</cp:revision>
  <dcterms:created xsi:type="dcterms:W3CDTF">2024-05-29T08:12:00Z</dcterms:created>
  <dcterms:modified xsi:type="dcterms:W3CDTF">2024-05-29T08:12:00Z</dcterms:modified>
</cp:coreProperties>
</file>