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AB85" w14:textId="77777777" w:rsidR="001A233F" w:rsidRPr="0064294C" w:rsidRDefault="001A233F" w:rsidP="001A233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4294C">
        <w:rPr>
          <w:b/>
          <w:bCs/>
          <w:sz w:val="24"/>
          <w:szCs w:val="24"/>
        </w:rPr>
        <w:t>Borkenkäfermonitoring im Bereich des AELF Landau a.d. Isar – Pfarrkirchen</w:t>
      </w:r>
    </w:p>
    <w:p w14:paraId="64BBC19D" w14:textId="16105810" w:rsidR="001A233F" w:rsidRDefault="001A233F" w:rsidP="001A233F">
      <w:pPr>
        <w:jc w:val="center"/>
        <w:rPr>
          <w:b/>
          <w:bCs/>
          <w:sz w:val="24"/>
          <w:szCs w:val="24"/>
        </w:rPr>
      </w:pPr>
      <w:r w:rsidRPr="0064294C">
        <w:rPr>
          <w:b/>
          <w:bCs/>
          <w:sz w:val="24"/>
          <w:szCs w:val="24"/>
        </w:rPr>
        <w:t>für die KW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–</w:t>
      </w:r>
      <w:r w:rsidRPr="0064294C">
        <w:rPr>
          <w:b/>
          <w:bCs/>
          <w:sz w:val="24"/>
          <w:szCs w:val="24"/>
        </w:rPr>
        <w:t xml:space="preserve"> 2023</w:t>
      </w:r>
    </w:p>
    <w:p w14:paraId="433A9973" w14:textId="0C0F09CD" w:rsidR="00AA5209" w:rsidRDefault="00AA5209" w:rsidP="005349B0"/>
    <w:p w14:paraId="37F7A27D" w14:textId="322164E9" w:rsidR="001A233F" w:rsidRDefault="001A233F" w:rsidP="005349B0"/>
    <w:p w14:paraId="5EED8321" w14:textId="543887F8" w:rsidR="001A233F" w:rsidRDefault="001A233F" w:rsidP="005349B0">
      <w:r>
        <w:t xml:space="preserve">Obwohl die Anzahl der in den Fallen gefangenen Buchdrucker die Warnschwelle von 1000 Käfern pro Falle nicht erreicht, halten wir an der „Gefährdungsschwelle“ fest. </w:t>
      </w:r>
    </w:p>
    <w:p w14:paraId="318FD645" w14:textId="57B8791A" w:rsidR="001A233F" w:rsidRDefault="001A233F" w:rsidP="005349B0">
      <w:r>
        <w:t xml:space="preserve">Unter </w:t>
      </w:r>
      <w:r w:rsidRPr="001A233F">
        <w:t>https://www.fovgis.bayern.de/borki/</w:t>
      </w:r>
      <w:r>
        <w:t xml:space="preserve">  zeigt die Bayernkarte für unseren Amtsbereich also weiterhin rot. </w:t>
      </w:r>
    </w:p>
    <w:p w14:paraId="6B9BC2D0" w14:textId="77777777" w:rsidR="00B60B57" w:rsidRDefault="00B60B57" w:rsidP="00B60B57"/>
    <w:p w14:paraId="30E697B2" w14:textId="018B66CB" w:rsidR="00B60B57" w:rsidRPr="005349B0" w:rsidRDefault="00B60B57" w:rsidP="00B60B57">
      <w:r>
        <w:t xml:space="preserve">Die Bäume des Erstbefalls im Frühjahr stehen rot und dürr ohne Rinde als Zentrum von Folgebefall, der inzwischen ebenfalls durch Rindenverlust zu erkennen ist. Obacht - diese Bäume stehen häufig immer noch mit grünen Kronen und sind schlecht zu sehen. </w:t>
      </w:r>
      <w:r w:rsidR="003A3DD1">
        <w:t>Seit ein paar Tagen rieseln grüne Nadeln und liegen unter den befallenen Bäumen.</w:t>
      </w:r>
    </w:p>
    <w:p w14:paraId="5F1EDFCB" w14:textId="19564E2D" w:rsidR="001A233F" w:rsidRDefault="001A233F" w:rsidP="005349B0"/>
    <w:p w14:paraId="0C3E08D6" w14:textId="48E9C1F7" w:rsidR="001A233F" w:rsidRDefault="001A233F" w:rsidP="005349B0">
      <w:r>
        <w:t>Der Befall durch die erste, heurige Jungkäfergeneration war bisher nur anhand von Bohrmehl und Einbohrungen am Stamm zu sehen, so dass bestimmt einiges übersehen worden ist</w:t>
      </w:r>
      <w:r w:rsidR="00B60B57">
        <w:t>, das sich nicht</w:t>
      </w:r>
      <w:r w:rsidR="00B60B57" w:rsidRPr="00B60B57">
        <w:t xml:space="preserve"> </w:t>
      </w:r>
      <w:r w:rsidR="00B60B57">
        <w:t>im Umkreis des Frühjahrsbefalls</w:t>
      </w:r>
      <w:r w:rsidR="00B60B57">
        <w:t xml:space="preserve"> abgespielt hat.</w:t>
      </w:r>
    </w:p>
    <w:p w14:paraId="763103A1" w14:textId="77777777" w:rsidR="00B60B57" w:rsidRDefault="00B60B57" w:rsidP="005349B0"/>
    <w:p w14:paraId="340B96F7" w14:textId="36A51C30" w:rsidR="001A233F" w:rsidRDefault="001A233F" w:rsidP="005349B0">
      <w:r>
        <w:t>Aus diesen übersehenen Käferbäumen beginnt nun die zweite Jungkäfergeneration auszufliegen</w:t>
      </w:r>
      <w:r w:rsidR="00B60B57">
        <w:t xml:space="preserve">, das erkennen wir anhand der </w:t>
      </w:r>
      <w:r w:rsidR="003A3DD1">
        <w:t>hellen Käfer</w:t>
      </w:r>
      <w:r w:rsidR="00B60B57">
        <w:t>, die sich wieder in den Fallen einstellen. In der KW 31 haben wir ja nur abgekämpfte Altkäfer anlocken können.</w:t>
      </w:r>
    </w:p>
    <w:p w14:paraId="3D96B5FE" w14:textId="59D0B5D3" w:rsidR="00B60B57" w:rsidRDefault="00B60B57" w:rsidP="005349B0"/>
    <w:p w14:paraId="746A958F" w14:textId="7C3B72DC" w:rsidR="00B60B57" w:rsidRDefault="00B60B57">
      <w:r>
        <w:t>Auch frischer Windwurf liegt in den Beständen</w:t>
      </w:r>
      <w:r w:rsidR="003A3DD1">
        <w:t>. Dieser ist häufig bereits vom Buchdrucker befallen. Vorsicht: Meist sind auch die Fichten befallen, die in ganz nahem Kontakt zu den liegenden Fichten stehen, auch wenn das meist nur ganz schlecht zu erkennen ist.</w:t>
      </w:r>
    </w:p>
    <w:p w14:paraId="0FB26A4B" w14:textId="4AA48933" w:rsidR="003A3DD1" w:rsidRDefault="003A3DD1"/>
    <w:p w14:paraId="25304E15" w14:textId="20F0B71A" w:rsidR="003A3DD1" w:rsidRDefault="003A3DD1">
      <w:r>
        <w:t>So sieht unsere Fallen-Grafik jetzt aus:</w:t>
      </w:r>
    </w:p>
    <w:p w14:paraId="4DAD1EC9" w14:textId="77777777" w:rsidR="003A3DD1" w:rsidRDefault="003A3DD1"/>
    <w:p w14:paraId="39D2D7CA" w14:textId="086D2079" w:rsidR="003A3DD1" w:rsidRDefault="003A3DD1">
      <w:r>
        <w:rPr>
          <w:noProof/>
        </w:rPr>
        <w:drawing>
          <wp:inline distT="0" distB="0" distL="0" distR="0" wp14:anchorId="5D83853E" wp14:editId="473B97BA">
            <wp:extent cx="6190615" cy="3651812"/>
            <wp:effectExtent l="0" t="0" r="635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65" cy="366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6E732" w14:textId="24B04780" w:rsidR="003A3DD1" w:rsidRDefault="003A3DD1"/>
    <w:p w14:paraId="19B3C747" w14:textId="77777777" w:rsidR="003A3DD1" w:rsidRDefault="003A3DD1"/>
    <w:p w14:paraId="6B34DE07" w14:textId="1F280AC9" w:rsidR="003A3DD1" w:rsidRDefault="003A3DD1">
      <w:r>
        <w:t>17.08.2023</w:t>
      </w:r>
    </w:p>
    <w:p w14:paraId="5E328D5F" w14:textId="112C8999" w:rsidR="003A3DD1" w:rsidRPr="005349B0" w:rsidRDefault="003A3DD1">
      <w:r>
        <w:t>Elfriede Feicht, AELF Landau a. d. Isar - Pfarrkirchen</w:t>
      </w:r>
    </w:p>
    <w:sectPr w:rsidR="003A3DD1" w:rsidRPr="005349B0" w:rsidSect="00480714"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07"/>
    <w:rsid w:val="001A233F"/>
    <w:rsid w:val="00207E2D"/>
    <w:rsid w:val="00366407"/>
    <w:rsid w:val="003A3DD1"/>
    <w:rsid w:val="003C649F"/>
    <w:rsid w:val="0045702D"/>
    <w:rsid w:val="00480714"/>
    <w:rsid w:val="005349B0"/>
    <w:rsid w:val="006A1C23"/>
    <w:rsid w:val="00842B7B"/>
    <w:rsid w:val="00867738"/>
    <w:rsid w:val="009F2A91"/>
    <w:rsid w:val="009F6D70"/>
    <w:rsid w:val="00A71F2F"/>
    <w:rsid w:val="00AA5209"/>
    <w:rsid w:val="00B60B57"/>
    <w:rsid w:val="00DE4A21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47622E"/>
  <w15:chartTrackingRefBased/>
  <w15:docId w15:val="{EC0C9996-00E1-4566-93AF-9F7F199F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233F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Feicht, Elfriede (aelf-ln)</dc:creator>
  <cp:keywords/>
  <dc:description/>
  <cp:lastModifiedBy>Feicht, Elfriede (aelf-ln)</cp:lastModifiedBy>
  <cp:revision>2</cp:revision>
  <dcterms:created xsi:type="dcterms:W3CDTF">2023-08-17T13:09:00Z</dcterms:created>
  <dcterms:modified xsi:type="dcterms:W3CDTF">2023-08-17T14:00:00Z</dcterms:modified>
</cp:coreProperties>
</file>